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ADF" w:rsidRDefault="009D5ADF" w:rsidP="009D5ADF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Приложение</w:t>
      </w:r>
    </w:p>
    <w:p w:rsidR="009D5ADF" w:rsidRDefault="009D5ADF" w:rsidP="009D5AD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Отчет</w:t>
      </w:r>
    </w:p>
    <w:p w:rsidR="009D5ADF" w:rsidRDefault="009D5ADF" w:rsidP="009D5AD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по проведенным мероприятиям декады наук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(с 22 января по 2 февраля 2024 года)</w:t>
      </w:r>
    </w:p>
    <w:p w:rsidR="009D5ADF" w:rsidRDefault="009D5ADF" w:rsidP="009D5AD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____________________________________________________________</w:t>
      </w:r>
    </w:p>
    <w:p w:rsidR="00361CF7" w:rsidRDefault="009D5ADF" w:rsidP="009D5ADF">
      <w:pPr>
        <w:jc w:val="center"/>
        <w:rPr>
          <w:rFonts w:ascii="TimesNewRomanPS-BoldMT" w:hAnsi="TimesNewRomanPS-BoldMT" w:cs="TimesNewRomanPS-BoldMT"/>
          <w:b/>
          <w:bCs/>
          <w:sz w:val="18"/>
          <w:szCs w:val="28"/>
        </w:rPr>
      </w:pPr>
      <w:r w:rsidRPr="009D5ADF">
        <w:rPr>
          <w:rFonts w:ascii="TimesNewRomanPS-BoldMT" w:hAnsi="TimesNewRomanPS-BoldMT" w:cs="TimesNewRomanPS-BoldMT"/>
          <w:b/>
          <w:bCs/>
          <w:sz w:val="18"/>
          <w:szCs w:val="28"/>
        </w:rPr>
        <w:t xml:space="preserve">(наименование </w:t>
      </w:r>
      <w:r w:rsidRPr="009D5ADF">
        <w:rPr>
          <w:rFonts w:ascii="TimesNewRomanPS-BoldMT" w:hAnsi="TimesNewRomanPS-BoldMT" w:cs="TimesNewRomanPS-BoldMT"/>
          <w:b/>
          <w:bCs/>
          <w:sz w:val="18"/>
          <w:szCs w:val="28"/>
        </w:rPr>
        <w:t>ОО</w:t>
      </w:r>
      <w:r w:rsidRPr="009D5ADF">
        <w:rPr>
          <w:rFonts w:ascii="TimesNewRomanPS-BoldMT" w:hAnsi="TimesNewRomanPS-BoldMT" w:cs="TimesNewRomanPS-BoldMT"/>
          <w:b/>
          <w:bCs/>
          <w:sz w:val="18"/>
          <w:szCs w:val="28"/>
        </w:rPr>
        <w:t>)</w:t>
      </w:r>
    </w:p>
    <w:p w:rsidR="009D5ADF" w:rsidRDefault="009D5ADF" w:rsidP="009D5ADF">
      <w:pPr>
        <w:jc w:val="center"/>
        <w:rPr>
          <w:rFonts w:ascii="TimesNewRomanPS-BoldMT" w:hAnsi="TimesNewRomanPS-BoldMT" w:cs="TimesNewRomanPS-BoldMT"/>
          <w:b/>
          <w:bCs/>
          <w:sz w:val="18"/>
          <w:szCs w:val="28"/>
        </w:rPr>
      </w:pPr>
    </w:p>
    <w:tbl>
      <w:tblPr>
        <w:tblStyle w:val="a3"/>
        <w:tblW w:w="15303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4537"/>
        <w:gridCol w:w="8930"/>
        <w:gridCol w:w="1836"/>
      </w:tblGrid>
      <w:tr w:rsidR="009D5ADF" w:rsidRPr="009D5ADF" w:rsidTr="009D5ADF">
        <w:trPr>
          <w:trHeight w:val="953"/>
        </w:trPr>
        <w:tc>
          <w:tcPr>
            <w:tcW w:w="4537" w:type="dxa"/>
            <w:vAlign w:val="center"/>
          </w:tcPr>
          <w:p w:rsidR="009D5ADF" w:rsidRPr="009D5ADF" w:rsidRDefault="009D5ADF" w:rsidP="009D5ADF">
            <w:pPr>
              <w:kinsoku w:val="0"/>
              <w:overflowPunct w:val="0"/>
              <w:autoSpaceDE w:val="0"/>
              <w:autoSpaceDN w:val="0"/>
              <w:adjustRightInd w:val="0"/>
              <w:spacing w:line="258" w:lineRule="exact"/>
              <w:ind w:left="328" w:right="31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5A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Предметное направление</w:t>
            </w:r>
          </w:p>
        </w:tc>
        <w:tc>
          <w:tcPr>
            <w:tcW w:w="8930" w:type="dxa"/>
            <w:vAlign w:val="center"/>
          </w:tcPr>
          <w:p w:rsidR="009D5ADF" w:rsidRPr="009D5ADF" w:rsidRDefault="009D5ADF" w:rsidP="009D5ADF">
            <w:pPr>
              <w:kinsoku w:val="0"/>
              <w:overflowPunct w:val="0"/>
              <w:autoSpaceDE w:val="0"/>
              <w:autoSpaceDN w:val="0"/>
              <w:adjustRightInd w:val="0"/>
              <w:spacing w:line="258" w:lineRule="exact"/>
              <w:ind w:left="1025" w:right="179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Мероприяти</w:t>
            </w:r>
            <w:r w:rsidRPr="009D5ADF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я</w:t>
            </w:r>
          </w:p>
        </w:tc>
        <w:tc>
          <w:tcPr>
            <w:tcW w:w="1836" w:type="dxa"/>
            <w:vAlign w:val="center"/>
          </w:tcPr>
          <w:p w:rsidR="009D5ADF" w:rsidRPr="009D5ADF" w:rsidRDefault="009D5ADF" w:rsidP="009D5ADF">
            <w:pPr>
              <w:kinsoku w:val="0"/>
              <w:overflowPunct w:val="0"/>
              <w:autoSpaceDE w:val="0"/>
              <w:autoSpaceDN w:val="0"/>
              <w:adjustRightInd w:val="0"/>
              <w:spacing w:line="258" w:lineRule="exact"/>
              <w:ind w:left="-110" w:right="-96" w:hanging="142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9D5ADF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Количество</w:t>
            </w:r>
          </w:p>
          <w:p w:rsidR="009D5ADF" w:rsidRPr="009D5ADF" w:rsidRDefault="009D5ADF" w:rsidP="009D5ADF">
            <w:pPr>
              <w:kinsoku w:val="0"/>
              <w:overflowPunct w:val="0"/>
              <w:autoSpaceDE w:val="0"/>
              <w:autoSpaceDN w:val="0"/>
              <w:adjustRightInd w:val="0"/>
              <w:spacing w:before="48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9D5ADF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участников*</w:t>
            </w:r>
          </w:p>
        </w:tc>
      </w:tr>
      <w:tr w:rsidR="009D5ADF" w:rsidRPr="009D5ADF" w:rsidTr="009D5ADF">
        <w:trPr>
          <w:trHeight w:val="370"/>
        </w:trPr>
        <w:tc>
          <w:tcPr>
            <w:tcW w:w="4537" w:type="dxa"/>
            <w:vAlign w:val="center"/>
          </w:tcPr>
          <w:p w:rsidR="009D5ADF" w:rsidRPr="009D5ADF" w:rsidRDefault="009D5ADF" w:rsidP="009D5ADF">
            <w:pPr>
              <w:kinsoku w:val="0"/>
              <w:overflowPunct w:val="0"/>
              <w:autoSpaceDE w:val="0"/>
              <w:autoSpaceDN w:val="0"/>
              <w:adjustRightInd w:val="0"/>
              <w:ind w:left="328" w:right="318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9D5AD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биология</w:t>
            </w:r>
          </w:p>
        </w:tc>
        <w:tc>
          <w:tcPr>
            <w:tcW w:w="8930" w:type="dxa"/>
            <w:vAlign w:val="center"/>
          </w:tcPr>
          <w:p w:rsidR="009D5ADF" w:rsidRPr="009D5ADF" w:rsidRDefault="009D5ADF" w:rsidP="009D5ADF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  <w:vMerge w:val="restart"/>
            <w:vAlign w:val="center"/>
          </w:tcPr>
          <w:p w:rsidR="009D5ADF" w:rsidRPr="009D5ADF" w:rsidRDefault="009D5ADF" w:rsidP="009D5ADF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ADF" w:rsidRPr="009D5ADF" w:rsidTr="009D5ADF">
        <w:trPr>
          <w:trHeight w:val="370"/>
        </w:trPr>
        <w:tc>
          <w:tcPr>
            <w:tcW w:w="4537" w:type="dxa"/>
            <w:vAlign w:val="center"/>
          </w:tcPr>
          <w:p w:rsidR="009D5ADF" w:rsidRPr="009D5ADF" w:rsidRDefault="009D5ADF" w:rsidP="009D5ADF">
            <w:pPr>
              <w:kinsoku w:val="0"/>
              <w:overflowPunct w:val="0"/>
              <w:autoSpaceDE w:val="0"/>
              <w:autoSpaceDN w:val="0"/>
              <w:adjustRightInd w:val="0"/>
              <w:ind w:left="328" w:right="318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9D5AD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география</w:t>
            </w:r>
          </w:p>
        </w:tc>
        <w:tc>
          <w:tcPr>
            <w:tcW w:w="8930" w:type="dxa"/>
            <w:vAlign w:val="center"/>
          </w:tcPr>
          <w:p w:rsidR="009D5ADF" w:rsidRPr="009D5ADF" w:rsidRDefault="009D5ADF" w:rsidP="009D5ADF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  <w:vMerge/>
            <w:vAlign w:val="center"/>
          </w:tcPr>
          <w:p w:rsidR="009D5ADF" w:rsidRPr="009D5ADF" w:rsidRDefault="009D5ADF" w:rsidP="009D5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9D5ADF" w:rsidRPr="009D5ADF" w:rsidTr="009D5ADF">
        <w:trPr>
          <w:trHeight w:val="370"/>
        </w:trPr>
        <w:tc>
          <w:tcPr>
            <w:tcW w:w="4537" w:type="dxa"/>
            <w:vAlign w:val="center"/>
          </w:tcPr>
          <w:p w:rsidR="009D5ADF" w:rsidRPr="009D5ADF" w:rsidRDefault="009D5ADF" w:rsidP="009D5ADF">
            <w:pPr>
              <w:kinsoku w:val="0"/>
              <w:overflowPunct w:val="0"/>
              <w:autoSpaceDE w:val="0"/>
              <w:autoSpaceDN w:val="0"/>
              <w:adjustRightInd w:val="0"/>
              <w:ind w:left="327" w:right="3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5ADF">
              <w:rPr>
                <w:rFonts w:ascii="Times New Roman" w:hAnsi="Times New Roman" w:cs="Times New Roman"/>
                <w:sz w:val="28"/>
                <w:szCs w:val="28"/>
              </w:rPr>
              <w:t>ИЗО, технология, музыка</w:t>
            </w:r>
          </w:p>
        </w:tc>
        <w:tc>
          <w:tcPr>
            <w:tcW w:w="8930" w:type="dxa"/>
            <w:vAlign w:val="center"/>
          </w:tcPr>
          <w:p w:rsidR="009D5ADF" w:rsidRPr="009D5ADF" w:rsidRDefault="009D5ADF" w:rsidP="009D5ADF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  <w:vMerge/>
            <w:vAlign w:val="center"/>
          </w:tcPr>
          <w:p w:rsidR="009D5ADF" w:rsidRPr="009D5ADF" w:rsidRDefault="009D5ADF" w:rsidP="009D5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9D5ADF" w:rsidRPr="009D5ADF" w:rsidTr="009D5ADF">
        <w:trPr>
          <w:trHeight w:val="370"/>
        </w:trPr>
        <w:tc>
          <w:tcPr>
            <w:tcW w:w="4537" w:type="dxa"/>
            <w:vAlign w:val="center"/>
          </w:tcPr>
          <w:p w:rsidR="009D5ADF" w:rsidRPr="009D5ADF" w:rsidRDefault="009D5ADF" w:rsidP="009D5ADF">
            <w:pPr>
              <w:kinsoku w:val="0"/>
              <w:overflowPunct w:val="0"/>
              <w:autoSpaceDE w:val="0"/>
              <w:autoSpaceDN w:val="0"/>
              <w:adjustRightInd w:val="0"/>
              <w:ind w:left="328" w:right="3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5ADF">
              <w:rPr>
                <w:rFonts w:ascii="Times New Roman" w:hAnsi="Times New Roman" w:cs="Times New Roman"/>
                <w:sz w:val="28"/>
                <w:szCs w:val="28"/>
              </w:rPr>
              <w:t>иностранные языки</w:t>
            </w:r>
          </w:p>
        </w:tc>
        <w:tc>
          <w:tcPr>
            <w:tcW w:w="8930" w:type="dxa"/>
            <w:vAlign w:val="center"/>
          </w:tcPr>
          <w:p w:rsidR="009D5ADF" w:rsidRPr="009D5ADF" w:rsidRDefault="009D5ADF" w:rsidP="009D5ADF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  <w:vMerge/>
            <w:vAlign w:val="center"/>
          </w:tcPr>
          <w:p w:rsidR="009D5ADF" w:rsidRPr="009D5ADF" w:rsidRDefault="009D5ADF" w:rsidP="009D5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9D5ADF" w:rsidRPr="009D5ADF" w:rsidTr="009D5ADF">
        <w:trPr>
          <w:trHeight w:val="370"/>
        </w:trPr>
        <w:tc>
          <w:tcPr>
            <w:tcW w:w="4537" w:type="dxa"/>
            <w:vAlign w:val="center"/>
          </w:tcPr>
          <w:p w:rsidR="009D5ADF" w:rsidRPr="009D5ADF" w:rsidRDefault="009D5ADF" w:rsidP="009D5ADF">
            <w:pPr>
              <w:kinsoku w:val="0"/>
              <w:overflowPunct w:val="0"/>
              <w:autoSpaceDE w:val="0"/>
              <w:autoSpaceDN w:val="0"/>
              <w:adjustRightInd w:val="0"/>
              <w:ind w:left="328" w:right="3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5ADF">
              <w:rPr>
                <w:rFonts w:ascii="Times New Roman" w:hAnsi="Times New Roman" w:cs="Times New Roman"/>
                <w:sz w:val="28"/>
                <w:szCs w:val="28"/>
              </w:rPr>
              <w:t>история и обществознание</w:t>
            </w:r>
          </w:p>
        </w:tc>
        <w:tc>
          <w:tcPr>
            <w:tcW w:w="8930" w:type="dxa"/>
            <w:vAlign w:val="center"/>
          </w:tcPr>
          <w:p w:rsidR="009D5ADF" w:rsidRPr="009D5ADF" w:rsidRDefault="009D5ADF" w:rsidP="009D5ADF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  <w:vMerge/>
            <w:vAlign w:val="center"/>
          </w:tcPr>
          <w:p w:rsidR="009D5ADF" w:rsidRPr="009D5ADF" w:rsidRDefault="009D5ADF" w:rsidP="009D5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9D5ADF" w:rsidRPr="009D5ADF" w:rsidTr="009D5ADF">
        <w:trPr>
          <w:trHeight w:val="370"/>
        </w:trPr>
        <w:tc>
          <w:tcPr>
            <w:tcW w:w="4537" w:type="dxa"/>
            <w:vAlign w:val="center"/>
          </w:tcPr>
          <w:p w:rsidR="009D5ADF" w:rsidRPr="009D5ADF" w:rsidRDefault="009D5ADF" w:rsidP="009D5ADF">
            <w:pPr>
              <w:kinsoku w:val="0"/>
              <w:overflowPunct w:val="0"/>
              <w:autoSpaceDE w:val="0"/>
              <w:autoSpaceDN w:val="0"/>
              <w:adjustRightInd w:val="0"/>
              <w:ind w:left="328" w:right="318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9D5AD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информатика</w:t>
            </w:r>
          </w:p>
        </w:tc>
        <w:tc>
          <w:tcPr>
            <w:tcW w:w="8930" w:type="dxa"/>
            <w:vAlign w:val="center"/>
          </w:tcPr>
          <w:p w:rsidR="009D5ADF" w:rsidRPr="009D5ADF" w:rsidRDefault="009D5ADF" w:rsidP="009D5ADF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  <w:vMerge/>
            <w:vAlign w:val="center"/>
          </w:tcPr>
          <w:p w:rsidR="009D5ADF" w:rsidRPr="009D5ADF" w:rsidRDefault="009D5ADF" w:rsidP="009D5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9D5ADF" w:rsidRPr="009D5ADF" w:rsidTr="009D5ADF">
        <w:trPr>
          <w:trHeight w:val="370"/>
        </w:trPr>
        <w:tc>
          <w:tcPr>
            <w:tcW w:w="4537" w:type="dxa"/>
            <w:vAlign w:val="center"/>
          </w:tcPr>
          <w:p w:rsidR="009D5ADF" w:rsidRPr="009D5ADF" w:rsidRDefault="009D5ADF" w:rsidP="009D5ADF">
            <w:pPr>
              <w:kinsoku w:val="0"/>
              <w:overflowPunct w:val="0"/>
              <w:autoSpaceDE w:val="0"/>
              <w:autoSpaceDN w:val="0"/>
              <w:adjustRightInd w:val="0"/>
              <w:ind w:left="328" w:right="318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9D5AD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математика</w:t>
            </w:r>
          </w:p>
        </w:tc>
        <w:tc>
          <w:tcPr>
            <w:tcW w:w="8930" w:type="dxa"/>
            <w:vAlign w:val="center"/>
          </w:tcPr>
          <w:p w:rsidR="009D5ADF" w:rsidRPr="009D5ADF" w:rsidRDefault="009D5ADF" w:rsidP="009D5ADF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  <w:vMerge/>
            <w:vAlign w:val="center"/>
          </w:tcPr>
          <w:p w:rsidR="009D5ADF" w:rsidRPr="009D5ADF" w:rsidRDefault="009D5ADF" w:rsidP="009D5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9D5ADF" w:rsidRPr="009D5ADF" w:rsidTr="009D5ADF">
        <w:trPr>
          <w:trHeight w:val="370"/>
        </w:trPr>
        <w:tc>
          <w:tcPr>
            <w:tcW w:w="4537" w:type="dxa"/>
            <w:vAlign w:val="center"/>
          </w:tcPr>
          <w:p w:rsidR="009D5ADF" w:rsidRPr="009D5ADF" w:rsidRDefault="009D5ADF" w:rsidP="009D5ADF">
            <w:pPr>
              <w:kinsoku w:val="0"/>
              <w:overflowPunct w:val="0"/>
              <w:autoSpaceDE w:val="0"/>
              <w:autoSpaceDN w:val="0"/>
              <w:adjustRightInd w:val="0"/>
              <w:ind w:left="328" w:right="3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5ADF">
              <w:rPr>
                <w:rFonts w:ascii="Times New Roman" w:hAnsi="Times New Roman" w:cs="Times New Roman"/>
                <w:sz w:val="28"/>
                <w:szCs w:val="28"/>
              </w:rPr>
              <w:t>начальные классы</w:t>
            </w:r>
          </w:p>
        </w:tc>
        <w:tc>
          <w:tcPr>
            <w:tcW w:w="8930" w:type="dxa"/>
            <w:vAlign w:val="center"/>
          </w:tcPr>
          <w:p w:rsidR="009D5ADF" w:rsidRPr="009D5ADF" w:rsidRDefault="009D5ADF" w:rsidP="009D5ADF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  <w:vMerge/>
            <w:vAlign w:val="center"/>
          </w:tcPr>
          <w:p w:rsidR="009D5ADF" w:rsidRPr="009D5ADF" w:rsidRDefault="009D5ADF" w:rsidP="009D5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9D5ADF" w:rsidRPr="009D5ADF" w:rsidTr="009D5ADF">
        <w:trPr>
          <w:trHeight w:val="370"/>
        </w:trPr>
        <w:tc>
          <w:tcPr>
            <w:tcW w:w="4537" w:type="dxa"/>
            <w:vAlign w:val="center"/>
          </w:tcPr>
          <w:p w:rsidR="009D5ADF" w:rsidRPr="009D5ADF" w:rsidRDefault="009D5ADF" w:rsidP="009D5ADF">
            <w:pPr>
              <w:kinsoku w:val="0"/>
              <w:overflowPunct w:val="0"/>
              <w:autoSpaceDE w:val="0"/>
              <w:autoSpaceDN w:val="0"/>
              <w:adjustRightInd w:val="0"/>
              <w:ind w:left="327" w:right="3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5ADF">
              <w:rPr>
                <w:rFonts w:ascii="Times New Roman" w:hAnsi="Times New Roman" w:cs="Times New Roman"/>
                <w:sz w:val="28"/>
                <w:szCs w:val="28"/>
              </w:rPr>
              <w:t>родные языки</w:t>
            </w:r>
          </w:p>
        </w:tc>
        <w:tc>
          <w:tcPr>
            <w:tcW w:w="8930" w:type="dxa"/>
            <w:vAlign w:val="center"/>
          </w:tcPr>
          <w:p w:rsidR="009D5ADF" w:rsidRPr="009D5ADF" w:rsidRDefault="009D5ADF" w:rsidP="009D5ADF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  <w:vMerge/>
            <w:vAlign w:val="center"/>
          </w:tcPr>
          <w:p w:rsidR="009D5ADF" w:rsidRPr="009D5ADF" w:rsidRDefault="009D5ADF" w:rsidP="009D5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9D5ADF" w:rsidRPr="009D5ADF" w:rsidTr="009D5ADF">
        <w:trPr>
          <w:trHeight w:val="370"/>
        </w:trPr>
        <w:tc>
          <w:tcPr>
            <w:tcW w:w="4537" w:type="dxa"/>
            <w:vAlign w:val="center"/>
          </w:tcPr>
          <w:p w:rsidR="009D5ADF" w:rsidRPr="009D5ADF" w:rsidRDefault="009D5ADF" w:rsidP="009D5ADF">
            <w:pPr>
              <w:kinsoku w:val="0"/>
              <w:overflowPunct w:val="0"/>
              <w:autoSpaceDE w:val="0"/>
              <w:autoSpaceDN w:val="0"/>
              <w:adjustRightInd w:val="0"/>
              <w:ind w:left="328" w:right="3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5ADF">
              <w:rPr>
                <w:rFonts w:ascii="Times New Roman" w:hAnsi="Times New Roman" w:cs="Times New Roman"/>
                <w:sz w:val="28"/>
                <w:szCs w:val="28"/>
              </w:rPr>
              <w:t>русский язык и литература</w:t>
            </w:r>
          </w:p>
        </w:tc>
        <w:tc>
          <w:tcPr>
            <w:tcW w:w="8930" w:type="dxa"/>
            <w:vAlign w:val="center"/>
          </w:tcPr>
          <w:p w:rsidR="009D5ADF" w:rsidRPr="009D5ADF" w:rsidRDefault="009D5ADF" w:rsidP="009D5ADF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  <w:vMerge/>
            <w:vAlign w:val="center"/>
          </w:tcPr>
          <w:p w:rsidR="009D5ADF" w:rsidRPr="009D5ADF" w:rsidRDefault="009D5ADF" w:rsidP="009D5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9D5ADF" w:rsidRPr="009D5ADF" w:rsidTr="009D5ADF">
        <w:trPr>
          <w:trHeight w:val="370"/>
        </w:trPr>
        <w:tc>
          <w:tcPr>
            <w:tcW w:w="4537" w:type="dxa"/>
            <w:vAlign w:val="center"/>
          </w:tcPr>
          <w:p w:rsidR="009D5ADF" w:rsidRPr="009D5ADF" w:rsidRDefault="009D5ADF" w:rsidP="009D5ADF">
            <w:pPr>
              <w:kinsoku w:val="0"/>
              <w:overflowPunct w:val="0"/>
              <w:autoSpaceDE w:val="0"/>
              <w:autoSpaceDN w:val="0"/>
              <w:adjustRightInd w:val="0"/>
              <w:ind w:left="328" w:right="318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9D5AD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физика</w:t>
            </w:r>
          </w:p>
        </w:tc>
        <w:tc>
          <w:tcPr>
            <w:tcW w:w="8930" w:type="dxa"/>
            <w:vAlign w:val="center"/>
          </w:tcPr>
          <w:p w:rsidR="009D5ADF" w:rsidRPr="009D5ADF" w:rsidRDefault="009D5ADF" w:rsidP="009D5ADF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  <w:vMerge/>
            <w:vAlign w:val="center"/>
          </w:tcPr>
          <w:p w:rsidR="009D5ADF" w:rsidRPr="009D5ADF" w:rsidRDefault="009D5ADF" w:rsidP="009D5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9D5ADF" w:rsidRPr="009D5ADF" w:rsidTr="009D5ADF">
        <w:trPr>
          <w:trHeight w:val="370"/>
        </w:trPr>
        <w:tc>
          <w:tcPr>
            <w:tcW w:w="4537" w:type="dxa"/>
            <w:vAlign w:val="center"/>
          </w:tcPr>
          <w:p w:rsidR="009D5ADF" w:rsidRPr="009D5ADF" w:rsidRDefault="009D5ADF" w:rsidP="009D5ADF">
            <w:pPr>
              <w:kinsoku w:val="0"/>
              <w:overflowPunct w:val="0"/>
              <w:autoSpaceDE w:val="0"/>
              <w:autoSpaceDN w:val="0"/>
              <w:adjustRightInd w:val="0"/>
              <w:ind w:left="328" w:right="3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5ADF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ОБЖ</w:t>
            </w:r>
          </w:p>
        </w:tc>
        <w:tc>
          <w:tcPr>
            <w:tcW w:w="8930" w:type="dxa"/>
            <w:vAlign w:val="center"/>
          </w:tcPr>
          <w:p w:rsidR="009D5ADF" w:rsidRPr="009D5ADF" w:rsidRDefault="009D5ADF" w:rsidP="009D5ADF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  <w:vMerge/>
            <w:vAlign w:val="center"/>
          </w:tcPr>
          <w:p w:rsidR="009D5ADF" w:rsidRPr="009D5ADF" w:rsidRDefault="009D5ADF" w:rsidP="009D5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9D5ADF" w:rsidRPr="009D5ADF" w:rsidTr="009D5ADF">
        <w:trPr>
          <w:trHeight w:val="370"/>
        </w:trPr>
        <w:tc>
          <w:tcPr>
            <w:tcW w:w="4537" w:type="dxa"/>
            <w:vAlign w:val="center"/>
          </w:tcPr>
          <w:p w:rsidR="009D5ADF" w:rsidRPr="009D5ADF" w:rsidRDefault="009D5ADF" w:rsidP="009D5ADF">
            <w:pPr>
              <w:kinsoku w:val="0"/>
              <w:overflowPunct w:val="0"/>
              <w:autoSpaceDE w:val="0"/>
              <w:autoSpaceDN w:val="0"/>
              <w:adjustRightInd w:val="0"/>
              <w:ind w:left="328" w:right="318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9D5AD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химия</w:t>
            </w:r>
          </w:p>
        </w:tc>
        <w:tc>
          <w:tcPr>
            <w:tcW w:w="8930" w:type="dxa"/>
            <w:vAlign w:val="center"/>
          </w:tcPr>
          <w:p w:rsidR="009D5ADF" w:rsidRPr="009D5ADF" w:rsidRDefault="009D5ADF" w:rsidP="009D5ADF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  <w:vMerge/>
            <w:vAlign w:val="center"/>
          </w:tcPr>
          <w:p w:rsidR="009D5ADF" w:rsidRPr="009D5ADF" w:rsidRDefault="009D5ADF" w:rsidP="009D5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9D5ADF" w:rsidRPr="009D5ADF" w:rsidTr="009D5ADF">
        <w:trPr>
          <w:trHeight w:val="370"/>
        </w:trPr>
        <w:tc>
          <w:tcPr>
            <w:tcW w:w="4537" w:type="dxa"/>
            <w:vAlign w:val="center"/>
          </w:tcPr>
          <w:p w:rsidR="009D5ADF" w:rsidRPr="009D5ADF" w:rsidRDefault="009D5ADF" w:rsidP="009D5ADF">
            <w:pPr>
              <w:kinsoku w:val="0"/>
              <w:overflowPunct w:val="0"/>
              <w:autoSpaceDE w:val="0"/>
              <w:autoSpaceDN w:val="0"/>
              <w:adjustRightInd w:val="0"/>
              <w:ind w:left="328" w:right="3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5ADF">
              <w:rPr>
                <w:rFonts w:ascii="Times New Roman" w:hAnsi="Times New Roman" w:cs="Times New Roman"/>
                <w:sz w:val="28"/>
                <w:szCs w:val="28"/>
              </w:rPr>
              <w:t>дошкольное образование</w:t>
            </w:r>
          </w:p>
        </w:tc>
        <w:tc>
          <w:tcPr>
            <w:tcW w:w="8930" w:type="dxa"/>
            <w:vAlign w:val="center"/>
          </w:tcPr>
          <w:p w:rsidR="009D5ADF" w:rsidRPr="009D5ADF" w:rsidRDefault="009D5ADF" w:rsidP="009D5ADF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  <w:vMerge/>
            <w:vAlign w:val="center"/>
          </w:tcPr>
          <w:p w:rsidR="009D5ADF" w:rsidRPr="009D5ADF" w:rsidRDefault="009D5ADF" w:rsidP="009D5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9D5ADF" w:rsidRDefault="009D5ADF" w:rsidP="009D5AD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D5ADF" w:rsidRPr="009D5ADF" w:rsidRDefault="009D5ADF" w:rsidP="009D5AD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А также отчёт </w:t>
      </w:r>
      <w:r w:rsidRPr="00E537DA">
        <w:rPr>
          <w:rFonts w:ascii="Times New Roman" w:hAnsi="Times New Roman" w:cs="Times New Roman"/>
          <w:sz w:val="28"/>
          <w:szCs w:val="28"/>
        </w:rPr>
        <w:t>фотоматериала (не менее 10 фотогр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афий в формате JPEG)</w:t>
      </w:r>
    </w:p>
    <w:sectPr w:rsidR="009D5ADF" w:rsidRPr="009D5ADF" w:rsidSect="009D5ADF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DF"/>
    <w:rsid w:val="00361CF7"/>
    <w:rsid w:val="009D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AF3A7"/>
  <w15:chartTrackingRefBased/>
  <w15:docId w15:val="{C5F8AAE9-0129-42FE-8FB0-D3339EB30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5A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2024-01-14T18:29:00Z</dcterms:created>
  <dcterms:modified xsi:type="dcterms:W3CDTF">2024-01-14T18:38:00Z</dcterms:modified>
</cp:coreProperties>
</file>